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E" w:rsidRPr="00A06C3C" w:rsidRDefault="0072490B" w:rsidP="00CB2EAE">
      <w:pPr>
        <w:pStyle w:val="ad"/>
        <w:ind w:left="567"/>
      </w:pPr>
      <w: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CB2EAE" w:rsidRPr="00A06C3C" w:rsidRDefault="00CB2EAE" w:rsidP="00CB2EAE">
      <w:pPr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r w:rsidRPr="00A06C3C">
        <w:t>П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«___» ______________ 2023 г. № _______</w:t>
      </w:r>
    </w:p>
    <w:p w:rsidR="0072490B" w:rsidRPr="006173F6" w:rsidRDefault="0072490B" w:rsidP="006173F6">
      <w:pPr>
        <w:tabs>
          <w:tab w:val="left" w:pos="1172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72490B">
        <w:rPr>
          <w:rFonts w:ascii="Times New Roman" w:hAnsi="Times New Roman"/>
          <w:sz w:val="24"/>
          <w:szCs w:val="24"/>
        </w:rPr>
        <w:t>с. Семёно-Александровка</w:t>
      </w:r>
    </w:p>
    <w:p w:rsidR="00B41AC5" w:rsidRPr="00A06C3C" w:rsidRDefault="005F4D46" w:rsidP="004207B4">
      <w:pPr>
        <w:tabs>
          <w:tab w:val="left" w:pos="1172"/>
        </w:tabs>
        <w:spacing w:after="0" w:line="240" w:lineRule="auto"/>
        <w:ind w:left="567" w:firstLine="2694"/>
        <w:rPr>
          <w:rFonts w:ascii="Times New Roman" w:hAnsi="Times New Roman"/>
          <w:sz w:val="20"/>
          <w:szCs w:val="20"/>
        </w:rPr>
      </w:pPr>
      <w:r w:rsidRPr="005F4D46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9" style="position:absolute;left:0;text-align:left;margin-left:315.65pt;margin-top:10.8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Pr="005F4D46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pict>
          <v:group id="_x0000_s1026" style="position:absolute;left:0;text-align:left;margin-left:25.7pt;margin-top:10.8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6173F6"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7041C9">
        <w:rPr>
          <w:rFonts w:ascii="Times New Roman" w:hAnsi="Times New Roman"/>
          <w:sz w:val="28"/>
          <w:szCs w:val="28"/>
        </w:rPr>
        <w:t>бнародования</w:t>
      </w:r>
      <w:r w:rsidR="00BE6795" w:rsidRPr="00A06C3C">
        <w:rPr>
          <w:rFonts w:ascii="Times New Roman" w:hAnsi="Times New Roman"/>
          <w:sz w:val="28"/>
          <w:szCs w:val="28"/>
        </w:rPr>
        <w:t>.</w:t>
      </w:r>
    </w:p>
    <w:p w:rsidR="00E54D76" w:rsidRPr="00A06C3C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tbl>
      <w:tblPr>
        <w:tblW w:w="11923" w:type="dxa"/>
        <w:tblLook w:val="04A0"/>
      </w:tblPr>
      <w:tblGrid>
        <w:gridCol w:w="5353"/>
        <w:gridCol w:w="3285"/>
        <w:gridCol w:w="3285"/>
      </w:tblGrid>
      <w:tr w:rsidR="00E54D76" w:rsidRPr="00A06C3C" w:rsidTr="006173F6">
        <w:tc>
          <w:tcPr>
            <w:tcW w:w="5353" w:type="dxa"/>
            <w:shd w:val="clear" w:color="auto" w:fill="auto"/>
          </w:tcPr>
          <w:p w:rsidR="00E54D76" w:rsidRPr="00A06C3C" w:rsidRDefault="00E54D76" w:rsidP="006173F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17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Семёно-Александровского сельского поселения  </w:t>
            </w: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E54D76" w:rsidRPr="00A06C3C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муниципального района</w:t>
      </w:r>
    </w:p>
    <w:p w:rsidR="00E54D76" w:rsidRPr="00A06C3C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Воронежской области                       </w:t>
      </w:r>
      <w:r w:rsidR="006173F6">
        <w:rPr>
          <w:rFonts w:ascii="Times New Roman" w:hAnsi="Times New Roman"/>
          <w:sz w:val="28"/>
          <w:szCs w:val="28"/>
        </w:rPr>
        <w:t xml:space="preserve">                                           М.С. Овсянников</w:t>
      </w:r>
      <w:r w:rsidRPr="00A06C3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25147" w:rsidRDefault="00925147" w:rsidP="00F13C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3CE5" w:rsidRPr="00A06C3C" w:rsidRDefault="00F13CE5" w:rsidP="00F13C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6173F6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поселения 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от «__»__________2023 г. № ___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173F6"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поселения 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173F6"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поселения 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173F6"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поселения 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183211" w:rsidRPr="00F13CE5" w:rsidRDefault="00183211" w:rsidP="00F13CE5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6173F6">
        <w:rPr>
          <w:rFonts w:ascii="Times New Roman" w:eastAsia="Calibri" w:hAnsi="Times New Roman" w:cs="Times New Roman"/>
          <w:sz w:val="28"/>
          <w:szCs w:val="28"/>
        </w:rPr>
        <w:t xml:space="preserve">Семёно-Александровского сельского поселения 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6173F6">
        <w:rPr>
          <w:rFonts w:eastAsia="Calibri"/>
          <w:sz w:val="28"/>
          <w:szCs w:val="28"/>
        </w:rPr>
        <w:t xml:space="preserve">Семёно-Александровского сельского поселения 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173F6" w:rsidRPr="006173F6">
          <w:rPr>
            <w:rStyle w:val="a6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https://semeno-aleksandrovskoe-r20.gosweb.gosuslugi.ru</w:t>
        </w:r>
      </w:hyperlink>
      <w:r w:rsidR="006173F6" w:rsidRPr="006173F6">
        <w:rPr>
          <w:rFonts w:ascii="Montserrat" w:hAnsi="Montserrat"/>
          <w:bCs/>
          <w:sz w:val="28"/>
          <w:szCs w:val="28"/>
          <w:shd w:val="clear" w:color="auto" w:fill="FFFFFF"/>
        </w:rPr>
        <w:t>/)</w:t>
      </w:r>
      <w:r w:rsidR="001A55B4" w:rsidRPr="006173F6">
        <w:rPr>
          <w:rFonts w:ascii="Times New Roman" w:hAnsi="Times New Roman" w:cs="Times New Roman"/>
          <w:sz w:val="28"/>
          <w:szCs w:val="28"/>
        </w:rPr>
        <w:t xml:space="preserve"> (далее - сайт Администрации) 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9F77D6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A06C3C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9F77D6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9F77D6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F77D6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9F77D6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hyperlink r:id="rId16" w:history="1">
        <w:r w:rsidR="009F77D6" w:rsidRPr="009F77D6">
          <w:rPr>
            <w:rStyle w:val="a6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https://semeno-aleksandrovskoe-r20.gosweb.gosuslugi.ru</w:t>
        </w:r>
      </w:hyperlink>
      <w:r w:rsidR="009F77D6" w:rsidRPr="009F77D6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="0017747E" w:rsidRPr="009F77D6">
        <w:rPr>
          <w:spacing w:val="0"/>
          <w:sz w:val="28"/>
          <w:szCs w:val="28"/>
        </w:rPr>
        <w:t>.</w:t>
      </w:r>
    </w:p>
    <w:p w:rsidR="00BE49FD" w:rsidRPr="009F77D6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согласие землепользователей,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5F4D4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12.2.17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9F77D6">
        <w:rPr>
          <w:rFonts w:ascii="Times New Roman" w:hAnsi="Times New Roman" w:cs="Times New Roman"/>
          <w:sz w:val="28"/>
          <w:szCs w:val="28"/>
        </w:rPr>
        <w:t>Семёно-Александровского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9F77D6">
        <w:rPr>
          <w:rFonts w:ascii="Times New Roman" w:hAnsi="Times New Roman" w:cs="Times New Roman"/>
          <w:sz w:val="28"/>
          <w:szCs w:val="28"/>
        </w:rPr>
        <w:t>Семёно-Александровского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9F77D6">
        <w:rPr>
          <w:sz w:val="28"/>
          <w:szCs w:val="28"/>
        </w:rPr>
        <w:t>Семёно-Александровского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F77D6">
        <w:rPr>
          <w:rFonts w:ascii="Times New Roman" w:hAnsi="Times New Roman" w:cs="Times New Roman"/>
          <w:sz w:val="28"/>
          <w:szCs w:val="28"/>
        </w:rPr>
        <w:t xml:space="preserve">Семёно-Александровского сельского 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CE5" w:rsidRPr="00A06C3C" w:rsidRDefault="00F13CE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г.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A06C3C" w:rsidRDefault="002E0EC3" w:rsidP="00D04AFD">
      <w:pPr>
        <w:pStyle w:val="ad"/>
      </w:pPr>
      <w:r>
        <w:t>БЛАНК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10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5F4D46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D46"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5F4D46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__________________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2E0EC3">
        <w:rPr>
          <w:rFonts w:ascii="Times New Roman" w:hAnsi="Times New Roman" w:cs="Times New Roman"/>
          <w:sz w:val="24"/>
        </w:rPr>
        <w:t>______________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3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F13CE5">
          <w:headerReference w:type="default" r:id="rId44"/>
          <w:pgSz w:w="11906" w:h="16838"/>
          <w:pgMar w:top="1134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3A" w:rsidRDefault="00460E3A" w:rsidP="00BE6795">
      <w:pPr>
        <w:spacing w:after="0" w:line="240" w:lineRule="auto"/>
      </w:pPr>
      <w:r>
        <w:separator/>
      </w:r>
    </w:p>
  </w:endnote>
  <w:endnote w:type="continuationSeparator" w:id="1">
    <w:p w:rsidR="00460E3A" w:rsidRDefault="00460E3A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3A" w:rsidRDefault="00460E3A" w:rsidP="00BE6795">
      <w:pPr>
        <w:spacing w:after="0" w:line="240" w:lineRule="auto"/>
      </w:pPr>
      <w:r>
        <w:separator/>
      </w:r>
    </w:p>
  </w:footnote>
  <w:footnote w:type="continuationSeparator" w:id="1">
    <w:p w:rsidR="00460E3A" w:rsidRDefault="00460E3A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6173F6" w:rsidRDefault="005F4D46">
        <w:pPr>
          <w:pStyle w:val="a9"/>
          <w:jc w:val="center"/>
        </w:pPr>
        <w:fldSimple w:instr="PAGE   \* MERGEFORMAT">
          <w:r w:rsidR="007041C9">
            <w:rPr>
              <w:noProof/>
            </w:rPr>
            <w:t>12</w:t>
          </w:r>
        </w:fldSimple>
      </w:p>
    </w:sdtContent>
  </w:sdt>
  <w:p w:rsidR="006173F6" w:rsidRDefault="006173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D5F7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1A6E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60E3A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948C2"/>
    <w:rsid w:val="0059615B"/>
    <w:rsid w:val="00597D60"/>
    <w:rsid w:val="005D66D7"/>
    <w:rsid w:val="005E1A48"/>
    <w:rsid w:val="005E3C9A"/>
    <w:rsid w:val="005F2F91"/>
    <w:rsid w:val="005F4D46"/>
    <w:rsid w:val="00615095"/>
    <w:rsid w:val="006173F6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041C9"/>
    <w:rsid w:val="007146A9"/>
    <w:rsid w:val="00716EEC"/>
    <w:rsid w:val="00723406"/>
    <w:rsid w:val="0072490B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9F77D6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C7D4A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13CE5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meno-aleksandrovskoe-r20.gosweb.gosuslugi.ru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emeno-aleksandrovskoe-r20.gosweb.gosuslugi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BBE-82F4-4958-8FA3-EF7DAD1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13</Pages>
  <Words>20643</Words>
  <Characters>117669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14</cp:revision>
  <cp:lastPrinted>2023-12-17T08:46:00Z</cp:lastPrinted>
  <dcterms:created xsi:type="dcterms:W3CDTF">2023-10-30T13:11:00Z</dcterms:created>
  <dcterms:modified xsi:type="dcterms:W3CDTF">2023-12-17T09:54:00Z</dcterms:modified>
</cp:coreProperties>
</file>