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F4A" w:rsidRDefault="00C21F4A" w:rsidP="00C21F4A">
      <w:pPr>
        <w:pStyle w:val="a5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95DFD">
        <w:rPr>
          <w:rFonts w:eastAsiaTheme="minorHAnsi"/>
          <w:sz w:val="28"/>
          <w:szCs w:val="28"/>
          <w:lang w:eastAsia="en-US"/>
        </w:rPr>
        <w:t xml:space="preserve">Прием документов осуществляется в единой комиссии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F95DFD">
        <w:rPr>
          <w:rFonts w:eastAsiaTheme="minorHAnsi"/>
          <w:sz w:val="28"/>
          <w:szCs w:val="28"/>
          <w:lang w:eastAsia="en-US"/>
        </w:rPr>
        <w:t>Нововоронеж</w:t>
      </w:r>
      <w:proofErr w:type="spellEnd"/>
      <w:r w:rsidRPr="00F95DFD">
        <w:rPr>
          <w:rFonts w:eastAsiaTheme="minorHAnsi"/>
          <w:sz w:val="28"/>
          <w:szCs w:val="28"/>
          <w:lang w:eastAsia="en-US"/>
        </w:rPr>
        <w:t>, Борисоглебского городского округа по адресу:</w:t>
      </w:r>
      <w:r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394036, г. Воронеж, ул. </w:t>
      </w:r>
      <w:proofErr w:type="spellStart"/>
      <w:r>
        <w:rPr>
          <w:rFonts w:eastAsiaTheme="minorHAnsi"/>
          <w:sz w:val="28"/>
          <w:szCs w:val="28"/>
          <w:lang w:eastAsia="en-US"/>
        </w:rPr>
        <w:t>Кольцовская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24К,  2 этаж.  </w:t>
      </w:r>
    </w:p>
    <w:p w:rsidR="00C21F4A" w:rsidRDefault="00C21F4A" w:rsidP="00C21F4A">
      <w:pPr>
        <w:pStyle w:val="a5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1F4A" w:rsidRDefault="00C21F4A" w:rsidP="00C21F4A">
      <w:pPr>
        <w:pStyle w:val="a5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Председатель комиссии – заместитель руководителя департамента архитектуры и градостроительства Воронежской области – начальник отдела территориального планирования Беляева Светлана Михайловна. </w:t>
      </w:r>
    </w:p>
    <w:p w:rsidR="00C21F4A" w:rsidRPr="00926A2C" w:rsidRDefault="00C21F4A" w:rsidP="00C21F4A">
      <w:pPr>
        <w:pStyle w:val="a5"/>
        <w:spacing w:line="276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C21F4A" w:rsidRDefault="00C21F4A" w:rsidP="00C21F4A">
      <w:pPr>
        <w:pStyle w:val="a5"/>
        <w:spacing w:line="276" w:lineRule="auto"/>
        <w:ind w:left="709"/>
        <w:jc w:val="both"/>
        <w:rPr>
          <w:rFonts w:eastAsiaTheme="minorHAnsi"/>
          <w:b/>
          <w:sz w:val="28"/>
          <w:szCs w:val="28"/>
          <w:lang w:eastAsia="en-US"/>
        </w:rPr>
      </w:pPr>
      <w:r w:rsidRPr="00FD27F6">
        <w:rPr>
          <w:rFonts w:eastAsiaTheme="minorHAnsi"/>
          <w:b/>
          <w:sz w:val="28"/>
          <w:szCs w:val="28"/>
          <w:lang w:eastAsia="en-US"/>
        </w:rPr>
        <w:t>Часы приема:</w:t>
      </w:r>
    </w:p>
    <w:p w:rsidR="00C21F4A" w:rsidRDefault="00C21F4A" w:rsidP="00C21F4A">
      <w:pPr>
        <w:pStyle w:val="a5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:rsidR="00C21F4A" w:rsidRDefault="00C21F4A" w:rsidP="00C21F4A">
      <w:pPr>
        <w:pStyle w:val="a5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926A2C">
        <w:rPr>
          <w:rFonts w:eastAsiaTheme="minorHAnsi"/>
          <w:sz w:val="28"/>
          <w:szCs w:val="28"/>
          <w:lang w:eastAsia="en-US"/>
        </w:rPr>
        <w:t>Зам</w:t>
      </w:r>
      <w:r>
        <w:rPr>
          <w:rFonts w:eastAsiaTheme="minorHAnsi"/>
          <w:sz w:val="28"/>
          <w:szCs w:val="28"/>
          <w:lang w:eastAsia="en-US"/>
        </w:rPr>
        <w:t>еститель председателя комиссии – заместитель начальника отдела территориального планирования Лихачева Инна Александровна (кабинет № 5), т</w:t>
      </w:r>
      <w:r w:rsidRPr="00926A2C">
        <w:rPr>
          <w:rFonts w:eastAsiaTheme="minorHAnsi"/>
          <w:sz w:val="28"/>
          <w:szCs w:val="28"/>
          <w:lang w:eastAsia="en-US"/>
        </w:rPr>
        <w:t>ел</w:t>
      </w:r>
      <w:r>
        <w:rPr>
          <w:rFonts w:eastAsiaTheme="minorHAnsi"/>
          <w:sz w:val="28"/>
          <w:szCs w:val="28"/>
          <w:lang w:eastAsia="en-US"/>
        </w:rPr>
        <w:t>ефон: 8 (473) 212-76-44</w:t>
      </w:r>
    </w:p>
    <w:p w:rsidR="00C21F4A" w:rsidRDefault="00C21F4A" w:rsidP="00C21F4A">
      <w:pPr>
        <w:pStyle w:val="a5"/>
        <w:spacing w:line="276" w:lineRule="auto"/>
        <w:ind w:left="709"/>
        <w:jc w:val="both"/>
        <w:rPr>
          <w:rFonts w:eastAsiaTheme="minorHAnsi"/>
          <w:b/>
          <w:sz w:val="28"/>
          <w:szCs w:val="28"/>
          <w:lang w:eastAsia="en-US"/>
        </w:rPr>
      </w:pPr>
    </w:p>
    <w:p w:rsidR="00C21F4A" w:rsidRPr="00926A2C" w:rsidRDefault="00C21F4A" w:rsidP="00C21F4A">
      <w:pPr>
        <w:pStyle w:val="a5"/>
        <w:spacing w:line="276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FD27F6">
        <w:rPr>
          <w:rFonts w:eastAsiaTheme="minorHAnsi"/>
          <w:b/>
          <w:sz w:val="28"/>
          <w:szCs w:val="28"/>
          <w:lang w:eastAsia="en-US"/>
        </w:rPr>
        <w:t>Пн.</w:t>
      </w:r>
      <w:r w:rsidRPr="00926A2C">
        <w:rPr>
          <w:rFonts w:eastAsiaTheme="minorHAnsi"/>
          <w:sz w:val="28"/>
          <w:szCs w:val="28"/>
          <w:lang w:eastAsia="en-US"/>
        </w:rPr>
        <w:t xml:space="preserve"> 9</w:t>
      </w:r>
      <w:r>
        <w:rPr>
          <w:rFonts w:eastAsiaTheme="minorHAnsi"/>
          <w:sz w:val="28"/>
          <w:szCs w:val="28"/>
          <w:lang w:eastAsia="en-US"/>
        </w:rPr>
        <w:t>:</w:t>
      </w:r>
      <w:r w:rsidRPr="00926A2C">
        <w:rPr>
          <w:rFonts w:eastAsiaTheme="minorHAnsi"/>
          <w:sz w:val="28"/>
          <w:szCs w:val="28"/>
          <w:lang w:eastAsia="en-US"/>
        </w:rPr>
        <w:t xml:space="preserve">00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926A2C">
        <w:rPr>
          <w:rFonts w:eastAsiaTheme="minorHAnsi"/>
          <w:sz w:val="28"/>
          <w:szCs w:val="28"/>
          <w:lang w:eastAsia="en-US"/>
        </w:rPr>
        <w:t>13</w:t>
      </w:r>
      <w:r>
        <w:rPr>
          <w:rFonts w:eastAsiaTheme="minorHAnsi"/>
          <w:sz w:val="28"/>
          <w:szCs w:val="28"/>
          <w:lang w:eastAsia="en-US"/>
        </w:rPr>
        <w:t>:</w:t>
      </w:r>
      <w:r w:rsidRPr="00926A2C">
        <w:rPr>
          <w:rFonts w:eastAsiaTheme="minorHAnsi"/>
          <w:sz w:val="28"/>
          <w:szCs w:val="28"/>
          <w:lang w:eastAsia="en-US"/>
        </w:rPr>
        <w:t>00</w:t>
      </w:r>
    </w:p>
    <w:p w:rsidR="00C21F4A" w:rsidRPr="00926A2C" w:rsidRDefault="00C21F4A" w:rsidP="00C21F4A">
      <w:pPr>
        <w:pStyle w:val="a5"/>
        <w:spacing w:line="276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FD27F6">
        <w:rPr>
          <w:rFonts w:eastAsiaTheme="minorHAnsi"/>
          <w:b/>
          <w:sz w:val="28"/>
          <w:szCs w:val="28"/>
          <w:lang w:eastAsia="en-US"/>
        </w:rPr>
        <w:t>Ср.</w:t>
      </w:r>
      <w:r w:rsidRPr="00926A2C">
        <w:rPr>
          <w:rFonts w:eastAsiaTheme="minorHAnsi"/>
          <w:sz w:val="28"/>
          <w:szCs w:val="28"/>
          <w:lang w:eastAsia="en-US"/>
        </w:rPr>
        <w:t xml:space="preserve"> 13</w:t>
      </w:r>
      <w:r>
        <w:rPr>
          <w:rFonts w:eastAsiaTheme="minorHAnsi"/>
          <w:sz w:val="28"/>
          <w:szCs w:val="28"/>
          <w:lang w:eastAsia="en-US"/>
        </w:rPr>
        <w:t>:</w:t>
      </w:r>
      <w:r w:rsidRPr="00926A2C">
        <w:rPr>
          <w:rFonts w:eastAsiaTheme="minorHAnsi"/>
          <w:sz w:val="28"/>
          <w:szCs w:val="28"/>
          <w:lang w:eastAsia="en-US"/>
        </w:rPr>
        <w:t>45 – 18</w:t>
      </w:r>
      <w:r>
        <w:rPr>
          <w:rFonts w:eastAsiaTheme="minorHAnsi"/>
          <w:sz w:val="28"/>
          <w:szCs w:val="28"/>
          <w:lang w:eastAsia="en-US"/>
        </w:rPr>
        <w:t>:</w:t>
      </w:r>
      <w:r w:rsidRPr="00926A2C">
        <w:rPr>
          <w:rFonts w:eastAsiaTheme="minorHAnsi"/>
          <w:sz w:val="28"/>
          <w:szCs w:val="28"/>
          <w:lang w:eastAsia="en-US"/>
        </w:rPr>
        <w:t>00</w:t>
      </w:r>
    </w:p>
    <w:p w:rsidR="00C21F4A" w:rsidRDefault="00C21F4A" w:rsidP="00C21F4A">
      <w:pPr>
        <w:pStyle w:val="a5"/>
        <w:spacing w:line="276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 w:rsidRPr="00FD27F6">
        <w:rPr>
          <w:rFonts w:eastAsiaTheme="minorHAnsi"/>
          <w:b/>
          <w:sz w:val="28"/>
          <w:szCs w:val="28"/>
          <w:lang w:eastAsia="en-US"/>
        </w:rPr>
        <w:t>Пт.</w:t>
      </w:r>
      <w:r w:rsidRPr="00926A2C">
        <w:rPr>
          <w:rFonts w:eastAsiaTheme="minorHAnsi"/>
          <w:sz w:val="28"/>
          <w:szCs w:val="28"/>
          <w:lang w:eastAsia="en-US"/>
        </w:rPr>
        <w:t xml:space="preserve"> 13</w:t>
      </w:r>
      <w:r>
        <w:rPr>
          <w:rFonts w:eastAsiaTheme="minorHAnsi"/>
          <w:sz w:val="28"/>
          <w:szCs w:val="28"/>
          <w:lang w:eastAsia="en-US"/>
        </w:rPr>
        <w:t>:</w:t>
      </w:r>
      <w:r w:rsidRPr="00926A2C">
        <w:rPr>
          <w:rFonts w:eastAsiaTheme="minorHAnsi"/>
          <w:sz w:val="28"/>
          <w:szCs w:val="28"/>
          <w:lang w:eastAsia="en-US"/>
        </w:rPr>
        <w:t>45 – 16</w:t>
      </w:r>
      <w:r>
        <w:rPr>
          <w:rFonts w:eastAsiaTheme="minorHAnsi"/>
          <w:sz w:val="28"/>
          <w:szCs w:val="28"/>
          <w:lang w:eastAsia="en-US"/>
        </w:rPr>
        <w:t>:</w:t>
      </w:r>
      <w:r w:rsidRPr="00926A2C">
        <w:rPr>
          <w:rFonts w:eastAsiaTheme="minorHAnsi"/>
          <w:sz w:val="28"/>
          <w:szCs w:val="28"/>
          <w:lang w:eastAsia="en-US"/>
        </w:rPr>
        <w:t>45</w:t>
      </w:r>
    </w:p>
    <w:p w:rsidR="00C21F4A" w:rsidRDefault="00C21F4A" w:rsidP="00C21F4A">
      <w:pPr>
        <w:pStyle w:val="a5"/>
        <w:spacing w:line="276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:rsidR="00C21F4A" w:rsidRPr="00926A2C" w:rsidRDefault="00C21F4A" w:rsidP="00C21F4A">
      <w:pPr>
        <w:pStyle w:val="a5"/>
        <w:spacing w:line="276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Ведущий консультант отдела территориального планирования </w:t>
      </w:r>
      <w:proofErr w:type="spellStart"/>
      <w:r>
        <w:rPr>
          <w:rFonts w:eastAsiaTheme="minorHAnsi"/>
          <w:sz w:val="28"/>
          <w:szCs w:val="28"/>
          <w:lang w:eastAsia="en-US"/>
        </w:rPr>
        <w:t>Фернюк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926A2C">
        <w:rPr>
          <w:rFonts w:eastAsiaTheme="minorHAnsi"/>
          <w:sz w:val="28"/>
          <w:szCs w:val="28"/>
          <w:lang w:eastAsia="en-US"/>
        </w:rPr>
        <w:t>Владислав</w:t>
      </w:r>
      <w:r>
        <w:rPr>
          <w:rFonts w:eastAsiaTheme="minorHAnsi"/>
          <w:sz w:val="28"/>
          <w:szCs w:val="28"/>
          <w:lang w:eastAsia="en-US"/>
        </w:rPr>
        <w:t xml:space="preserve"> Дмитриевич (кабинет № 4), т</w:t>
      </w:r>
      <w:r w:rsidRPr="00926A2C">
        <w:rPr>
          <w:rFonts w:eastAsiaTheme="minorHAnsi"/>
          <w:sz w:val="28"/>
          <w:szCs w:val="28"/>
          <w:lang w:eastAsia="en-US"/>
        </w:rPr>
        <w:t>ел</w:t>
      </w:r>
      <w:r>
        <w:rPr>
          <w:rFonts w:eastAsiaTheme="minorHAnsi"/>
          <w:sz w:val="28"/>
          <w:szCs w:val="28"/>
          <w:lang w:eastAsia="en-US"/>
        </w:rPr>
        <w:t>ефон: 8 (473) 212-76-45</w:t>
      </w:r>
    </w:p>
    <w:p w:rsidR="00C21F4A" w:rsidRPr="00926A2C" w:rsidRDefault="00C21F4A" w:rsidP="00C21F4A">
      <w:pPr>
        <w:pStyle w:val="a5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21F4A" w:rsidRPr="00926A2C" w:rsidRDefault="00C21F4A" w:rsidP="00C21F4A">
      <w:pPr>
        <w:pStyle w:val="a5"/>
        <w:spacing w:line="276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Вт</w:t>
      </w:r>
      <w:r w:rsidRPr="00FD27F6">
        <w:rPr>
          <w:rFonts w:eastAsiaTheme="minorHAnsi"/>
          <w:b/>
          <w:sz w:val="28"/>
          <w:szCs w:val="28"/>
          <w:lang w:eastAsia="en-US"/>
        </w:rPr>
        <w:t>.</w:t>
      </w:r>
      <w:r w:rsidRPr="00926A2C">
        <w:rPr>
          <w:rFonts w:eastAsiaTheme="minorHAnsi"/>
          <w:sz w:val="28"/>
          <w:szCs w:val="28"/>
          <w:lang w:eastAsia="en-US"/>
        </w:rPr>
        <w:t xml:space="preserve"> 13</w:t>
      </w:r>
      <w:r>
        <w:rPr>
          <w:rFonts w:eastAsiaTheme="minorHAnsi"/>
          <w:sz w:val="28"/>
          <w:szCs w:val="28"/>
          <w:lang w:eastAsia="en-US"/>
        </w:rPr>
        <w:t>:</w:t>
      </w:r>
      <w:r w:rsidRPr="00926A2C">
        <w:rPr>
          <w:rFonts w:eastAsiaTheme="minorHAnsi"/>
          <w:sz w:val="28"/>
          <w:szCs w:val="28"/>
          <w:lang w:eastAsia="en-US"/>
        </w:rPr>
        <w:t>45 – 18</w:t>
      </w:r>
      <w:r>
        <w:rPr>
          <w:rFonts w:eastAsiaTheme="minorHAnsi"/>
          <w:sz w:val="28"/>
          <w:szCs w:val="28"/>
          <w:lang w:eastAsia="en-US"/>
        </w:rPr>
        <w:t>:</w:t>
      </w:r>
      <w:r w:rsidRPr="00926A2C">
        <w:rPr>
          <w:rFonts w:eastAsiaTheme="minorHAnsi"/>
          <w:sz w:val="28"/>
          <w:szCs w:val="28"/>
          <w:lang w:eastAsia="en-US"/>
        </w:rPr>
        <w:t>00</w:t>
      </w:r>
    </w:p>
    <w:p w:rsidR="00C21F4A" w:rsidRDefault="00C21F4A" w:rsidP="00C21F4A">
      <w:pPr>
        <w:pStyle w:val="a5"/>
        <w:spacing w:line="276" w:lineRule="auto"/>
        <w:ind w:left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Ч</w:t>
      </w:r>
      <w:r w:rsidRPr="00FD27F6">
        <w:rPr>
          <w:rFonts w:eastAsiaTheme="minorHAnsi"/>
          <w:b/>
          <w:sz w:val="28"/>
          <w:szCs w:val="28"/>
          <w:lang w:eastAsia="en-US"/>
        </w:rPr>
        <w:t>т.</w:t>
      </w:r>
      <w:r w:rsidRPr="00926A2C">
        <w:rPr>
          <w:rFonts w:eastAsiaTheme="minorHAnsi"/>
          <w:sz w:val="28"/>
          <w:szCs w:val="28"/>
          <w:lang w:eastAsia="en-US"/>
        </w:rPr>
        <w:t xml:space="preserve"> 9</w:t>
      </w:r>
      <w:r>
        <w:rPr>
          <w:rFonts w:eastAsiaTheme="minorHAnsi"/>
          <w:sz w:val="28"/>
          <w:szCs w:val="28"/>
          <w:lang w:eastAsia="en-US"/>
        </w:rPr>
        <w:t>:</w:t>
      </w:r>
      <w:r w:rsidRPr="00926A2C">
        <w:rPr>
          <w:rFonts w:eastAsiaTheme="minorHAnsi"/>
          <w:sz w:val="28"/>
          <w:szCs w:val="28"/>
          <w:lang w:eastAsia="en-US"/>
        </w:rPr>
        <w:t xml:space="preserve">00 </w:t>
      </w:r>
      <w:r>
        <w:rPr>
          <w:rFonts w:eastAsiaTheme="minorHAnsi"/>
          <w:sz w:val="28"/>
          <w:szCs w:val="28"/>
          <w:lang w:eastAsia="en-US"/>
        </w:rPr>
        <w:t xml:space="preserve">- </w:t>
      </w:r>
      <w:r w:rsidRPr="00926A2C">
        <w:rPr>
          <w:rFonts w:eastAsiaTheme="minorHAnsi"/>
          <w:sz w:val="28"/>
          <w:szCs w:val="28"/>
          <w:lang w:eastAsia="en-US"/>
        </w:rPr>
        <w:t>13</w:t>
      </w:r>
      <w:r>
        <w:rPr>
          <w:rFonts w:eastAsiaTheme="minorHAnsi"/>
          <w:sz w:val="28"/>
          <w:szCs w:val="28"/>
          <w:lang w:eastAsia="en-US"/>
        </w:rPr>
        <w:t>:</w:t>
      </w:r>
      <w:r w:rsidRPr="00926A2C">
        <w:rPr>
          <w:rFonts w:eastAsiaTheme="minorHAnsi"/>
          <w:sz w:val="28"/>
          <w:szCs w:val="28"/>
          <w:lang w:eastAsia="en-US"/>
        </w:rPr>
        <w:t>00</w:t>
      </w:r>
    </w:p>
    <w:p w:rsidR="00C21F4A" w:rsidRPr="008C397B" w:rsidRDefault="00C21F4A" w:rsidP="00C21F4A">
      <w:pPr>
        <w:pStyle w:val="a5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625F58" w:rsidRDefault="00625F58">
      <w:bookmarkStart w:id="0" w:name="_GoBack"/>
      <w:bookmarkEnd w:id="0"/>
    </w:p>
    <w:sectPr w:rsidR="00625F58" w:rsidSect="004D251E">
      <w:headerReference w:type="default" r:id="rId5"/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2747493"/>
      <w:docPartObj>
        <w:docPartGallery w:val="Page Numbers (Top of Page)"/>
        <w:docPartUnique/>
      </w:docPartObj>
    </w:sdtPr>
    <w:sdtEndPr/>
    <w:sdtContent>
      <w:p w:rsidR="004D251E" w:rsidRDefault="00C21F4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4D251E" w:rsidRDefault="00C21F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F4A"/>
    <w:rsid w:val="00625F58"/>
    <w:rsid w:val="00C2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F4A"/>
  </w:style>
  <w:style w:type="paragraph" w:styleId="a5">
    <w:name w:val="No Spacing"/>
    <w:uiPriority w:val="1"/>
    <w:qFormat/>
    <w:rsid w:val="00C2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1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21F4A"/>
  </w:style>
  <w:style w:type="paragraph" w:styleId="a5">
    <w:name w:val="No Spacing"/>
    <w:uiPriority w:val="1"/>
    <w:qFormat/>
    <w:rsid w:val="00C21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Фернюк Владислав Дмитриевич</dc:creator>
  <cp:lastModifiedBy>Фернюк Владислав Дмитриевич</cp:lastModifiedBy>
  <cp:revision>1</cp:revision>
  <dcterms:created xsi:type="dcterms:W3CDTF">2019-08-28T13:42:00Z</dcterms:created>
  <dcterms:modified xsi:type="dcterms:W3CDTF">2019-08-28T13:43:00Z</dcterms:modified>
</cp:coreProperties>
</file>